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C176E" w14:textId="0B9318BE" w:rsidR="001807CA" w:rsidRDefault="001C4FAF" w:rsidP="00554EAF">
      <w:pPr>
        <w:jc w:val="center"/>
        <w:rPr>
          <w:sz w:val="32"/>
          <w:szCs w:val="32"/>
        </w:rPr>
      </w:pPr>
      <w:r>
        <w:rPr>
          <w:rFonts w:cs="Calibri"/>
          <w:b/>
          <w:bCs/>
          <w:sz w:val="32"/>
          <w:szCs w:val="32"/>
        </w:rPr>
        <w:t xml:space="preserve">Czym doprawić jajko? </w:t>
      </w:r>
      <w:r w:rsidR="007B36E3">
        <w:rPr>
          <w:rFonts w:cs="Calibri"/>
          <w:b/>
          <w:bCs/>
          <w:sz w:val="32"/>
          <w:szCs w:val="32"/>
        </w:rPr>
        <w:t>P</w:t>
      </w:r>
      <w:r>
        <w:rPr>
          <w:rFonts w:cs="Calibri"/>
          <w:b/>
          <w:bCs/>
          <w:sz w:val="32"/>
          <w:szCs w:val="32"/>
        </w:rPr>
        <w:t xml:space="preserve">rzyprawy idealne do żółtka </w:t>
      </w:r>
      <w:r w:rsidR="007B36E3">
        <w:rPr>
          <w:rFonts w:cs="Calibri"/>
          <w:b/>
          <w:bCs/>
          <w:sz w:val="32"/>
          <w:szCs w:val="32"/>
        </w:rPr>
        <w:t>i</w:t>
      </w:r>
      <w:r>
        <w:rPr>
          <w:rFonts w:cs="Calibri"/>
          <w:b/>
          <w:bCs/>
          <w:sz w:val="32"/>
          <w:szCs w:val="32"/>
        </w:rPr>
        <w:t xml:space="preserve"> białk</w:t>
      </w:r>
      <w:r w:rsidR="007B36E3">
        <w:rPr>
          <w:rFonts w:cs="Calibri"/>
          <w:b/>
          <w:bCs/>
          <w:sz w:val="32"/>
          <w:szCs w:val="32"/>
        </w:rPr>
        <w:t>a</w:t>
      </w:r>
      <w:bookmarkStart w:id="0" w:name="_GoBack"/>
      <w:bookmarkEnd w:id="0"/>
    </w:p>
    <w:p w14:paraId="6D91C081" w14:textId="77777777" w:rsidR="00554EAF" w:rsidRDefault="00554EAF" w:rsidP="00554EAF">
      <w:pPr>
        <w:jc w:val="both"/>
        <w:rPr>
          <w:rFonts w:cs="Calibri"/>
          <w:b/>
          <w:i/>
          <w:iCs/>
          <w:sz w:val="24"/>
          <w:szCs w:val="24"/>
        </w:rPr>
      </w:pPr>
    </w:p>
    <w:p w14:paraId="534BBC6A" w14:textId="15801426" w:rsidR="001807CA" w:rsidRDefault="001C4FAF" w:rsidP="00554EAF">
      <w:pPr>
        <w:jc w:val="both"/>
        <w:rPr>
          <w:sz w:val="24"/>
          <w:szCs w:val="24"/>
        </w:rPr>
      </w:pPr>
      <w:r w:rsidRPr="007B36E3">
        <w:rPr>
          <w:rFonts w:cs="Calibri"/>
          <w:b/>
          <w:i/>
          <w:iCs/>
          <w:sz w:val="24"/>
          <w:szCs w:val="24"/>
        </w:rPr>
        <w:t>Jedzenie jest dla człowieka koniecznością, ale też ogromną przyjemnością. Aby tę przyjemność zmaksymalizować</w:t>
      </w:r>
      <w:r w:rsidR="007B36E3">
        <w:rPr>
          <w:rFonts w:cs="Calibri"/>
          <w:b/>
          <w:i/>
          <w:iCs/>
          <w:sz w:val="24"/>
          <w:szCs w:val="24"/>
        </w:rPr>
        <w:t>,</w:t>
      </w:r>
      <w:r w:rsidRPr="007B36E3">
        <w:rPr>
          <w:rFonts w:cs="Calibri"/>
          <w:b/>
          <w:i/>
          <w:iCs/>
          <w:sz w:val="24"/>
          <w:szCs w:val="24"/>
        </w:rPr>
        <w:t xml:space="preserve"> wykorzystuje się m.in. przyprawy, które potrafią ukazać nawet znane i wydawało by się codzienne dania w całkiem nowej odsłonie. </w:t>
      </w:r>
      <w:r w:rsidR="007B36E3">
        <w:rPr>
          <w:rFonts w:cs="Calibri"/>
          <w:b/>
          <w:i/>
          <w:iCs/>
          <w:sz w:val="24"/>
          <w:szCs w:val="24"/>
        </w:rPr>
        <w:t>Które z nich najlepiej komponują się z potrawami z jaj?</w:t>
      </w:r>
    </w:p>
    <w:p w14:paraId="280CF445" w14:textId="77777777" w:rsidR="00554EAF" w:rsidRDefault="00554EAF" w:rsidP="00554EAF">
      <w:pPr>
        <w:jc w:val="both"/>
        <w:rPr>
          <w:sz w:val="24"/>
          <w:szCs w:val="24"/>
        </w:rPr>
      </w:pPr>
    </w:p>
    <w:p w14:paraId="1B88061A" w14:textId="31D734AF" w:rsidR="001807CA" w:rsidRDefault="001C4FAF" w:rsidP="00554EAF">
      <w:pPr>
        <w:jc w:val="both"/>
        <w:rPr>
          <w:sz w:val="24"/>
          <w:szCs w:val="24"/>
        </w:rPr>
      </w:pPr>
      <w:r>
        <w:rPr>
          <w:sz w:val="24"/>
          <w:szCs w:val="24"/>
        </w:rPr>
        <w:t>Niektórzy mawiają, że przyprawy są esencją kuchni, tym magicznym dodatkiem, który potrafi odmienić każde danie</w:t>
      </w:r>
      <w:r w:rsidR="001E10E2">
        <w:rPr>
          <w:sz w:val="24"/>
          <w:szCs w:val="24"/>
        </w:rPr>
        <w:t>,</w:t>
      </w:r>
      <w:r>
        <w:rPr>
          <w:sz w:val="24"/>
          <w:szCs w:val="24"/>
        </w:rPr>
        <w:t xml:space="preserve"> a jego obecność decyduje o finalnych wrażeniach i zadowoleniu z jedzenia. </w:t>
      </w:r>
      <w:r w:rsidR="001E10E2">
        <w:rPr>
          <w:sz w:val="24"/>
          <w:szCs w:val="24"/>
        </w:rPr>
        <w:t>Często</w:t>
      </w:r>
      <w:r>
        <w:rPr>
          <w:sz w:val="24"/>
          <w:szCs w:val="24"/>
        </w:rPr>
        <w:t xml:space="preserve"> idziemy w kuchni po najmniejszej linii oporu i wykorzystujemy przyprawy najbardziej znane, niechętnie eksperymentując z nowymi smakami. Najwyższy czas to zmienić! Przeczytajcie nasze propozycje jak ciekawie przyprawić jajka.</w:t>
      </w:r>
    </w:p>
    <w:p w14:paraId="4C5ED3E2" w14:textId="77777777" w:rsidR="001E10E2" w:rsidRDefault="001C4FAF" w:rsidP="00554EAF">
      <w:pPr>
        <w:jc w:val="both"/>
        <w:rPr>
          <w:sz w:val="24"/>
          <w:szCs w:val="24"/>
        </w:rPr>
      </w:pPr>
      <w:r>
        <w:rPr>
          <w:sz w:val="24"/>
          <w:szCs w:val="24"/>
        </w:rPr>
        <w:t>- Doprawiając jajka</w:t>
      </w:r>
      <w:r w:rsidR="001E10E2">
        <w:rPr>
          <w:sz w:val="24"/>
          <w:szCs w:val="24"/>
        </w:rPr>
        <w:t>,</w:t>
      </w:r>
      <w:r>
        <w:rPr>
          <w:sz w:val="24"/>
          <w:szCs w:val="24"/>
        </w:rPr>
        <w:t xml:space="preserve"> mamy naprawdę wiele możliwości – mówi Tomasz Jokiel z Ferm Drobiu Jokiel. - Nie oznacza to jednak, że możemy sypnąć na </w:t>
      </w:r>
      <w:r w:rsidR="001E10E2">
        <w:rPr>
          <w:sz w:val="24"/>
          <w:szCs w:val="24"/>
        </w:rPr>
        <w:t>nie</w:t>
      </w:r>
      <w:r>
        <w:rPr>
          <w:sz w:val="24"/>
          <w:szCs w:val="24"/>
        </w:rPr>
        <w:t xml:space="preserve"> dowolną przyprawę. Niektóre dobrze się do tego nadają, a innych powinniśmy wręcz unikać. </w:t>
      </w:r>
    </w:p>
    <w:p w14:paraId="6D34B1B1" w14:textId="77777777" w:rsidR="00554EAF" w:rsidRDefault="00554EAF" w:rsidP="00554EAF">
      <w:pPr>
        <w:jc w:val="both"/>
        <w:rPr>
          <w:b/>
          <w:bCs/>
          <w:sz w:val="24"/>
          <w:szCs w:val="24"/>
        </w:rPr>
      </w:pPr>
    </w:p>
    <w:p w14:paraId="6CF36708" w14:textId="1403B49D" w:rsidR="001807CA" w:rsidRDefault="001C4FAF" w:rsidP="00554EAF">
      <w:pPr>
        <w:jc w:val="both"/>
        <w:rPr>
          <w:sz w:val="24"/>
          <w:szCs w:val="24"/>
        </w:rPr>
      </w:pPr>
      <w:r>
        <w:rPr>
          <w:b/>
          <w:bCs/>
          <w:sz w:val="24"/>
          <w:szCs w:val="24"/>
        </w:rPr>
        <w:t>Przede wszystkim sól i pieprz</w:t>
      </w:r>
    </w:p>
    <w:p w14:paraId="50C48741" w14:textId="77777777" w:rsidR="001E10E2" w:rsidRDefault="001C4FAF" w:rsidP="00554EAF">
      <w:pPr>
        <w:jc w:val="both"/>
        <w:rPr>
          <w:sz w:val="24"/>
          <w:szCs w:val="24"/>
        </w:rPr>
      </w:pPr>
      <w:r>
        <w:rPr>
          <w:sz w:val="24"/>
          <w:szCs w:val="24"/>
        </w:rPr>
        <w:t xml:space="preserve">W okresie starożytności stanowiła środek płatniczy, a w średniowieczu określano ją mianem „białego złota”. Sól, bo o niej mowa, stosowana jest przede wszystkim jako przyprawa wzmacniająca smak jajek. Z kolei ostrego, palącego smaku nadaje jajkom pieprz. Ta przyprawa trafiła do Europy z wojskami Aleksandra Wielkiego. Należy pamiętać, że pieprz różnicuje się pod względem ostrości: pieprz biały jest najłagodniejszy, potem na skali ostrości </w:t>
      </w:r>
      <w:r>
        <w:rPr>
          <w:sz w:val="24"/>
          <w:szCs w:val="24"/>
        </w:rPr>
        <w:lastRenderedPageBreak/>
        <w:t>znajdują się te o barwie różowej i zielonej, a najostrzejszy jest czarny. Pieprz posiada przyjemny korzenny zapach.</w:t>
      </w:r>
    </w:p>
    <w:p w14:paraId="06529CE5" w14:textId="77777777" w:rsidR="00554EAF" w:rsidRDefault="00554EAF" w:rsidP="00554EAF">
      <w:pPr>
        <w:jc w:val="both"/>
        <w:rPr>
          <w:b/>
          <w:bCs/>
          <w:sz w:val="24"/>
          <w:szCs w:val="24"/>
        </w:rPr>
      </w:pPr>
    </w:p>
    <w:p w14:paraId="1E85B171" w14:textId="1991B828" w:rsidR="001807CA" w:rsidRDefault="001C4FAF" w:rsidP="00554EAF">
      <w:pPr>
        <w:jc w:val="both"/>
        <w:rPr>
          <w:sz w:val="24"/>
          <w:szCs w:val="24"/>
        </w:rPr>
      </w:pPr>
      <w:r>
        <w:rPr>
          <w:b/>
          <w:bCs/>
          <w:sz w:val="24"/>
          <w:szCs w:val="24"/>
        </w:rPr>
        <w:t>Wspaniały aromat ziół</w:t>
      </w:r>
    </w:p>
    <w:p w14:paraId="09F4F3F3" w14:textId="77777777" w:rsidR="001807CA" w:rsidRDefault="001C4FAF" w:rsidP="00554EAF">
      <w:pPr>
        <w:jc w:val="both"/>
        <w:rPr>
          <w:sz w:val="24"/>
          <w:szCs w:val="24"/>
        </w:rPr>
      </w:pPr>
      <w:r>
        <w:rPr>
          <w:sz w:val="24"/>
          <w:szCs w:val="24"/>
        </w:rPr>
        <w:t>W swoich domowych szafkach z przyprawami posiadamy zwykle dużo różnych ziół. Oczywiście wspaniale jest korzystać z ich świeżych wersji, uprawianych w doniczkach czy ogródku, jednak i te suszone mają swoje plusy, a wśród nich największy – mocny aromat. Które najlepiej pasują do jajek?</w:t>
      </w:r>
    </w:p>
    <w:p w14:paraId="153F7816" w14:textId="77777777" w:rsidR="001807CA" w:rsidRDefault="001C4FAF" w:rsidP="00554EAF">
      <w:pPr>
        <w:jc w:val="both"/>
        <w:rPr>
          <w:sz w:val="24"/>
          <w:szCs w:val="24"/>
        </w:rPr>
      </w:pPr>
      <w:r>
        <w:rPr>
          <w:b/>
          <w:bCs/>
          <w:sz w:val="24"/>
          <w:szCs w:val="24"/>
        </w:rPr>
        <w:t>Bazylia</w:t>
      </w:r>
      <w:r>
        <w:rPr>
          <w:sz w:val="24"/>
          <w:szCs w:val="24"/>
        </w:rPr>
        <w:t xml:space="preserve"> to jednoroczna roślina, z której do przyprawiania pozyskujemy świeże lub suszone liście. Ma </w:t>
      </w:r>
      <w:r w:rsidR="001E10E2">
        <w:rPr>
          <w:sz w:val="24"/>
          <w:szCs w:val="24"/>
        </w:rPr>
        <w:t xml:space="preserve">orzeźwiający, </w:t>
      </w:r>
      <w:r>
        <w:rPr>
          <w:sz w:val="24"/>
          <w:szCs w:val="24"/>
        </w:rPr>
        <w:t xml:space="preserve">korzenny, lekko słodkawy smak i zapach. </w:t>
      </w:r>
      <w:r>
        <w:rPr>
          <w:b/>
          <w:bCs/>
          <w:sz w:val="24"/>
          <w:szCs w:val="24"/>
        </w:rPr>
        <w:t>Estragon</w:t>
      </w:r>
      <w:r>
        <w:rPr>
          <w:sz w:val="24"/>
          <w:szCs w:val="24"/>
        </w:rPr>
        <w:t xml:space="preserve"> znany był już w średniowiecznej kuchni arabskiej, ma lekko gorzki smak i świeży, przyjemny zapach. Ta przyprawa stanowi doskonały zamiennik soli i powinna być stosowana w diecie bezsolnej. </w:t>
      </w:r>
      <w:r>
        <w:rPr>
          <w:b/>
          <w:bCs/>
          <w:sz w:val="24"/>
          <w:szCs w:val="24"/>
        </w:rPr>
        <w:t>Koper</w:t>
      </w:r>
      <w:r>
        <w:rPr>
          <w:sz w:val="24"/>
          <w:szCs w:val="24"/>
        </w:rPr>
        <w:t xml:space="preserve"> to jednoroczna roślina o charakterystycznych, pierzastych liściach i to one doskonale nadają się do przyprawiania jajek. Starożytni Grecy traktowali koper jako oznakę bogactwa i dobrobytu. Posiada przyjemny, charakterystyczny zapach i słodkawy, lekko piekący smak. Do jajek idealnie nadaje się też </w:t>
      </w:r>
      <w:r>
        <w:rPr>
          <w:b/>
          <w:bCs/>
          <w:sz w:val="24"/>
          <w:szCs w:val="24"/>
        </w:rPr>
        <w:t>szczypior</w:t>
      </w:r>
      <w:r>
        <w:rPr>
          <w:sz w:val="24"/>
          <w:szCs w:val="24"/>
        </w:rPr>
        <w:t>, warzywo o ostrym, aromatycznym smaku.</w:t>
      </w:r>
    </w:p>
    <w:p w14:paraId="4B549EE4" w14:textId="77777777" w:rsidR="00554EAF" w:rsidRDefault="00554EAF" w:rsidP="00554EAF">
      <w:pPr>
        <w:jc w:val="both"/>
        <w:rPr>
          <w:b/>
          <w:bCs/>
          <w:sz w:val="24"/>
          <w:szCs w:val="24"/>
        </w:rPr>
      </w:pPr>
    </w:p>
    <w:p w14:paraId="3EEEB06B" w14:textId="2A599FCF" w:rsidR="001807CA" w:rsidRDefault="001C4FAF" w:rsidP="00554EAF">
      <w:pPr>
        <w:jc w:val="both"/>
        <w:rPr>
          <w:sz w:val="24"/>
          <w:szCs w:val="24"/>
        </w:rPr>
      </w:pPr>
      <w:r>
        <w:rPr>
          <w:b/>
          <w:bCs/>
          <w:sz w:val="24"/>
          <w:szCs w:val="24"/>
        </w:rPr>
        <w:t>Rzadziej widywane z jajkami</w:t>
      </w:r>
    </w:p>
    <w:p w14:paraId="65F2DD33" w14:textId="77777777" w:rsidR="001807CA" w:rsidRDefault="001C4FAF" w:rsidP="00554EAF">
      <w:pPr>
        <w:jc w:val="both"/>
        <w:rPr>
          <w:sz w:val="24"/>
          <w:szCs w:val="24"/>
        </w:rPr>
      </w:pPr>
      <w:r>
        <w:rPr>
          <w:sz w:val="24"/>
          <w:szCs w:val="24"/>
        </w:rPr>
        <w:t>Z przypraw dobrze pasujących do jajek, ale rzadziej z nimi kojarzonych warto wymienić trybulę, lubczyk i gorczycę.</w:t>
      </w:r>
    </w:p>
    <w:p w14:paraId="311CCFAF" w14:textId="77777777" w:rsidR="001807CA" w:rsidRPr="00ED67E8" w:rsidRDefault="001C4FAF" w:rsidP="00554EAF">
      <w:pPr>
        <w:jc w:val="both"/>
        <w:rPr>
          <w:sz w:val="24"/>
          <w:szCs w:val="24"/>
        </w:rPr>
      </w:pPr>
      <w:r>
        <w:rPr>
          <w:b/>
          <w:bCs/>
          <w:sz w:val="24"/>
          <w:szCs w:val="24"/>
        </w:rPr>
        <w:t>Trybula</w:t>
      </w:r>
      <w:r>
        <w:rPr>
          <w:sz w:val="24"/>
          <w:szCs w:val="24"/>
        </w:rPr>
        <w:t xml:space="preserve"> ma liście podobne do pietruszki, ale delikatniejsze i gęstsze. Posiada korzenny, kojarzący się trochę z anyżkiem i pieprzem, smak. Warto wspomnieć, że przyjemny zapach trybuli znika pod wpływem gotowania lub suszenia, dlatego najlepiej korzystać ze świeżej. </w:t>
      </w:r>
      <w:r>
        <w:rPr>
          <w:b/>
          <w:bCs/>
          <w:sz w:val="24"/>
          <w:szCs w:val="24"/>
        </w:rPr>
        <w:t>Lubczyk</w:t>
      </w:r>
      <w:r>
        <w:rPr>
          <w:sz w:val="24"/>
          <w:szCs w:val="24"/>
        </w:rPr>
        <w:t xml:space="preserve"> to dorastająca do 2 metrów bylina, z której do przyprawiania używa się wszystkich </w:t>
      </w:r>
      <w:r>
        <w:rPr>
          <w:sz w:val="24"/>
          <w:szCs w:val="24"/>
        </w:rPr>
        <w:lastRenderedPageBreak/>
        <w:t xml:space="preserve">części rośliny, zarówno w formie świeżej, jak i suszonej. Posiada bardzo charakterystyczny zapach podobny do przyprawy Maggi. Wreszcie </w:t>
      </w:r>
      <w:r>
        <w:rPr>
          <w:b/>
          <w:bCs/>
          <w:sz w:val="24"/>
          <w:szCs w:val="24"/>
        </w:rPr>
        <w:t>gorczyca</w:t>
      </w:r>
      <w:r>
        <w:rPr>
          <w:sz w:val="24"/>
          <w:szCs w:val="24"/>
        </w:rPr>
        <w:t>, z której do przyprawiania wykorzystujemy nasiona – mają one ostry smak, ale nie posiadają mocno wyczuwalnego zapachu.</w:t>
      </w:r>
      <w:r>
        <w:rPr>
          <w:rFonts w:cs="Calibri"/>
          <w:sz w:val="24"/>
          <w:szCs w:val="24"/>
        </w:rPr>
        <w:br/>
      </w:r>
    </w:p>
    <w:p w14:paraId="39584477" w14:textId="77777777" w:rsidR="001807CA" w:rsidRDefault="001C4FAF" w:rsidP="00554EAF">
      <w:pPr>
        <w:jc w:val="both"/>
      </w:pPr>
      <w:r>
        <w:rPr>
          <w:b/>
          <w:sz w:val="18"/>
          <w:szCs w:val="18"/>
        </w:rPr>
        <w:t xml:space="preserve">Fermy Drobiu Jokiel </w:t>
      </w:r>
      <w:r>
        <w:rPr>
          <w:sz w:val="18"/>
          <w:szCs w:val="18"/>
        </w:rPr>
        <w:t>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Practice). www.fdjokiel.pl</w:t>
      </w:r>
    </w:p>
    <w:sectPr w:rsidR="001807CA" w:rsidSect="00554EAF">
      <w:headerReference w:type="default" r:id="rId7"/>
      <w:footerReference w:type="default" r:id="rId8"/>
      <w:pgSz w:w="11906" w:h="16838"/>
      <w:pgMar w:top="2552" w:right="1418" w:bottom="1559" w:left="1418" w:header="568" w:footer="114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560C" w14:textId="77777777" w:rsidR="009D77ED" w:rsidRDefault="009D77ED">
      <w:pPr>
        <w:spacing w:after="0" w:line="240" w:lineRule="auto"/>
      </w:pPr>
      <w:r>
        <w:separator/>
      </w:r>
    </w:p>
  </w:endnote>
  <w:endnote w:type="continuationSeparator" w:id="0">
    <w:p w14:paraId="4869801D" w14:textId="77777777" w:rsidR="009D77ED" w:rsidRDefault="009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sig w:usb0="E0000AFF" w:usb1="500078FF" w:usb2="00000021" w:usb3="00000000" w:csb0="000001BF" w:csb1="00000000"/>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Arial Unicode MS">
    <w:altName w:val="Cambria"/>
    <w:panose1 w:val="020B0604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spira Light">
    <w:altName w:val="Cambria"/>
    <w:panose1 w:val="020B0604020202020204"/>
    <w:charset w:val="01"/>
    <w:family w:val="roman"/>
    <w:pitch w:val="variable"/>
  </w:font>
  <w:font w:name="Aspira">
    <w:altName w:val="Cambria"/>
    <w:panose1 w:val="020B0604020202020204"/>
    <w:charset w:val="01"/>
    <w:family w:val="roman"/>
    <w:pitch w:val="variable"/>
  </w:font>
  <w:font w:name="Liberation Serif;Times New Roma">
    <w:altName w:val="Times New Roman"/>
    <w:panose1 w:val="020B0604020202020204"/>
    <w:charset w:val="00"/>
    <w:family w:val="roman"/>
    <w:notTrueType/>
    <w:pitch w:val="default"/>
  </w:font>
  <w:font w:name="NSimSun">
    <w:panose1 w:val="020B0604020202020204"/>
    <w:charset w:val="86"/>
    <w:family w:val="modern"/>
    <w:pitch w:val="fixed"/>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CFFB" w14:textId="77777777" w:rsidR="00554EAF" w:rsidRDefault="00554EAF">
    <w:pPr>
      <w:spacing w:after="0" w:line="240" w:lineRule="auto"/>
      <w:jc w:val="center"/>
      <w:rPr>
        <w:rFonts w:eastAsia="Calibri" w:cs="Calibri"/>
        <w:color w:val="000000"/>
        <w:sz w:val="18"/>
        <w:szCs w:val="18"/>
        <w:lang w:val="en-US"/>
      </w:rPr>
    </w:pPr>
  </w:p>
  <w:p w14:paraId="75D02D1E" w14:textId="77777777" w:rsidR="00554EAF" w:rsidRDefault="00554EAF">
    <w:pPr>
      <w:spacing w:after="0" w:line="240" w:lineRule="auto"/>
      <w:jc w:val="center"/>
      <w:rPr>
        <w:rFonts w:eastAsia="Calibri" w:cs="Calibri"/>
        <w:color w:val="000000"/>
        <w:sz w:val="18"/>
        <w:szCs w:val="18"/>
        <w:lang w:val="en-US"/>
      </w:rPr>
    </w:pPr>
  </w:p>
  <w:p w14:paraId="6A341AA0" w14:textId="15799EDC" w:rsidR="001807CA" w:rsidRDefault="001C4FAF">
    <w:pPr>
      <w:spacing w:after="0" w:line="240" w:lineRule="auto"/>
      <w:jc w:val="center"/>
      <w:rPr>
        <w:rFonts w:eastAsia="Calibri" w:cs="Calibri"/>
        <w:color w:val="000000"/>
        <w:sz w:val="18"/>
        <w:szCs w:val="18"/>
        <w:lang w:val="en-US"/>
      </w:rPr>
    </w:pPr>
    <w:r>
      <w:rPr>
        <w:rFonts w:eastAsia="Calibri" w:cs="Calibri"/>
        <w:color w:val="000000"/>
        <w:sz w:val="18"/>
        <w:szCs w:val="18"/>
        <w:lang w:val="en-US"/>
      </w:rPr>
      <w:t>Orchidea Creative Group, ul</w:t>
    </w:r>
    <w:r w:rsidR="00554EAF">
      <w:rPr>
        <w:rFonts w:eastAsia="Calibri" w:cs="Calibri"/>
        <w:color w:val="000000"/>
        <w:sz w:val="18"/>
        <w:szCs w:val="18"/>
        <w:lang w:val="en-US"/>
      </w:rPr>
      <w:t xml:space="preserve">. </w:t>
    </w:r>
    <w:r>
      <w:rPr>
        <w:rFonts w:eastAsia="Calibri" w:cs="Calibri"/>
        <w:color w:val="000000"/>
        <w:sz w:val="18"/>
        <w:szCs w:val="18"/>
        <w:lang w:val="en-US"/>
      </w:rPr>
      <w:t>Ruska 51 B, 50-079 Wrocław</w:t>
    </w:r>
  </w:p>
  <w:p w14:paraId="6BEE588B" w14:textId="77777777" w:rsidR="001807CA" w:rsidRDefault="001C4FAF">
    <w:pPr>
      <w:spacing w:after="0" w:line="240" w:lineRule="auto"/>
      <w:jc w:val="center"/>
    </w:pPr>
    <w:r>
      <w:rPr>
        <w:rFonts w:eastAsia="Calibri" w:cs="Calibri"/>
        <w:b/>
        <w:color w:val="000000"/>
        <w:sz w:val="18"/>
        <w:szCs w:val="18"/>
      </w:rPr>
      <w:t>Osoba do kontaktu:</w:t>
    </w:r>
    <w:r>
      <w:rPr>
        <w:rFonts w:eastAsia="Calibri" w:cs="Calibri"/>
        <w:color w:val="000000"/>
        <w:sz w:val="18"/>
        <w:szCs w:val="18"/>
      </w:rPr>
      <w:t xml:space="preserve"> Sylwia Makowska-Rzatkiewicz, tel. kom. 517 412 466</w:t>
    </w:r>
  </w:p>
  <w:p w14:paraId="31C7C655" w14:textId="77777777" w:rsidR="001807CA" w:rsidRDefault="009D77ED">
    <w:pPr>
      <w:spacing w:after="0" w:line="240" w:lineRule="auto"/>
      <w:jc w:val="center"/>
    </w:pPr>
    <w:hyperlink r:id="rId1">
      <w:r w:rsidR="001C4FAF">
        <w:rPr>
          <w:rStyle w:val="czeinternetowe"/>
          <w:rFonts w:eastAsia="Calibri" w:cs="Calibri"/>
          <w:color w:val="000000"/>
          <w:sz w:val="18"/>
          <w:szCs w:val="18"/>
          <w:u w:val="none"/>
          <w:lang w:val="de-DE"/>
        </w:rPr>
        <w:t>s.makowska@grupaorchidea.pl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5C53E" w14:textId="77777777" w:rsidR="009D77ED" w:rsidRDefault="009D77ED">
      <w:pPr>
        <w:spacing w:after="0" w:line="240" w:lineRule="auto"/>
      </w:pPr>
      <w:r>
        <w:separator/>
      </w:r>
    </w:p>
  </w:footnote>
  <w:footnote w:type="continuationSeparator" w:id="0">
    <w:p w14:paraId="0367666A" w14:textId="77777777" w:rsidR="009D77ED" w:rsidRDefault="009D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4076" w14:textId="77777777" w:rsidR="001807CA" w:rsidRDefault="001C4FAF">
    <w:pPr>
      <w:pStyle w:val="Nagwek"/>
      <w:jc w:val="right"/>
      <w:rPr>
        <w:rFonts w:eastAsia="Calibri" w:cs="Calibri"/>
      </w:rPr>
    </w:pPr>
    <w:r>
      <w:rPr>
        <w:noProof/>
      </w:rPr>
      <w:drawing>
        <wp:anchor distT="0" distB="0" distL="0" distR="0" simplePos="0" relativeHeight="4" behindDoc="1" locked="0" layoutInCell="1" allowOverlap="1" wp14:anchorId="46BF45A4" wp14:editId="32DF8FE0">
          <wp:simplePos x="0" y="0"/>
          <wp:positionH relativeFrom="column">
            <wp:posOffset>-128905</wp:posOffset>
          </wp:positionH>
          <wp:positionV relativeFrom="paragraph">
            <wp:posOffset>-65405</wp:posOffset>
          </wp:positionV>
          <wp:extent cx="1189990" cy="876935"/>
          <wp:effectExtent l="0" t="0" r="0" b="0"/>
          <wp:wrapNone/>
          <wp:docPr id="163342456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78" t="-241" r="-178" b="-241"/>
                  <a:stretch>
                    <a:fillRect/>
                  </a:stretch>
                </pic:blipFill>
                <pic:spPr bwMode="auto">
                  <a:xfrm>
                    <a:off x="0" y="0"/>
                    <a:ext cx="1189990" cy="876935"/>
                  </a:xfrm>
                  <a:prstGeom prst="rect">
                    <a:avLst/>
                  </a:prstGeom>
                </pic:spPr>
              </pic:pic>
            </a:graphicData>
          </a:graphic>
        </wp:anchor>
      </w:drawing>
    </w:r>
    <w:r>
      <w:rPr>
        <w:rFonts w:eastAsia="Calibri" w:cs="Calibri"/>
      </w:rPr>
      <w:t xml:space="preserve">                                                                                </w:t>
    </w:r>
  </w:p>
  <w:p w14:paraId="2B62D658" w14:textId="77777777" w:rsidR="001807CA" w:rsidRDefault="001807CA">
    <w:pPr>
      <w:pStyle w:val="Nagwek"/>
      <w:jc w:val="right"/>
    </w:pPr>
  </w:p>
  <w:p w14:paraId="09C5C1E4" w14:textId="77777777" w:rsidR="001807CA" w:rsidRDefault="001807CA">
    <w:pPr>
      <w:pStyle w:val="Nagwek"/>
      <w:jc w:val="right"/>
    </w:pPr>
  </w:p>
  <w:p w14:paraId="02AC0C18" w14:textId="0C850F28" w:rsidR="001807CA" w:rsidRDefault="001C4FAF">
    <w:pPr>
      <w:pStyle w:val="Nagwek"/>
      <w:jc w:val="right"/>
    </w:pPr>
    <w:r>
      <w:t xml:space="preserve">Informacja prasowa – </w:t>
    </w:r>
    <w:r w:rsidR="001B3074">
      <w:t>maj</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A0B10"/>
    <w:multiLevelType w:val="multilevel"/>
    <w:tmpl w:val="28189C7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08"/>
  <w:autoHyphenation/>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7CA"/>
    <w:rsid w:val="001807CA"/>
    <w:rsid w:val="001B3074"/>
    <w:rsid w:val="001C4FAF"/>
    <w:rsid w:val="001E10E2"/>
    <w:rsid w:val="00554EAF"/>
    <w:rsid w:val="007B36E3"/>
    <w:rsid w:val="009D77ED"/>
    <w:rsid w:val="00DB3C59"/>
    <w:rsid w:val="00ED67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F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360" w:lineRule="auto"/>
    </w:pPr>
    <w:rPr>
      <w:rFonts w:ascii="Calibri" w:eastAsia="Arial"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80"/>
      <w:outlineLvl w:val="0"/>
    </w:pPr>
    <w:rPr>
      <w:rFonts w:ascii="Arial" w:hAnsi="Arial" w:cs="Arial"/>
      <w:sz w:val="40"/>
      <w:szCs w:val="40"/>
    </w:rPr>
  </w:style>
  <w:style w:type="paragraph" w:styleId="Nagwek2">
    <w:name w:val="heading 2"/>
    <w:basedOn w:val="Normalny"/>
    <w:next w:val="Tekstpodstawowy"/>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Nagwek3">
    <w:name w:val="heading 3"/>
    <w:basedOn w:val="Normalny"/>
    <w:next w:val="Normalny"/>
    <w:uiPriority w:val="9"/>
    <w:semiHidden/>
    <w:unhideWhenUsed/>
    <w:qFormat/>
    <w:pPr>
      <w:keepNext/>
      <w:keepLines/>
      <w:numPr>
        <w:ilvl w:val="2"/>
        <w:numId w:val="1"/>
      </w:numPr>
      <w:spacing w:before="320"/>
      <w:outlineLvl w:val="2"/>
    </w:pPr>
    <w:rPr>
      <w:rFonts w:ascii="Arial" w:hAnsi="Arial" w:cs="Arial"/>
      <w:sz w:val="30"/>
      <w:szCs w:val="30"/>
    </w:rPr>
  </w:style>
  <w:style w:type="paragraph" w:styleId="Nagwek4">
    <w:name w:val="heading 4"/>
    <w:basedOn w:val="Normalny"/>
    <w:next w:val="Normalny"/>
    <w:uiPriority w:val="9"/>
    <w:semiHidden/>
    <w:unhideWhenUsed/>
    <w:qFormat/>
    <w:pPr>
      <w:keepNext/>
      <w:keepLines/>
      <w:numPr>
        <w:ilvl w:val="3"/>
        <w:numId w:val="1"/>
      </w:numPr>
      <w:spacing w:before="320"/>
      <w:outlineLvl w:val="3"/>
    </w:pPr>
    <w:rPr>
      <w:rFonts w:ascii="Arial" w:hAnsi="Arial" w:cs="Arial"/>
      <w:b/>
      <w:bCs/>
      <w:sz w:val="26"/>
      <w:szCs w:val="26"/>
    </w:rPr>
  </w:style>
  <w:style w:type="paragraph" w:styleId="Nagwek5">
    <w:name w:val="heading 5"/>
    <w:basedOn w:val="Normalny"/>
    <w:next w:val="Normalny"/>
    <w:uiPriority w:val="9"/>
    <w:semiHidden/>
    <w:unhideWhenUsed/>
    <w:qFormat/>
    <w:pPr>
      <w:keepNext/>
      <w:keepLines/>
      <w:numPr>
        <w:ilvl w:val="4"/>
        <w:numId w:val="1"/>
      </w:numPr>
      <w:spacing w:before="320"/>
      <w:outlineLvl w:val="4"/>
    </w:pPr>
    <w:rPr>
      <w:rFonts w:ascii="Arial" w:hAnsi="Arial" w:cs="Arial"/>
      <w:b/>
      <w:bCs/>
      <w:sz w:val="24"/>
      <w:szCs w:val="24"/>
    </w:rPr>
  </w:style>
  <w:style w:type="paragraph" w:styleId="Nagwek6">
    <w:name w:val="heading 6"/>
    <w:basedOn w:val="Normalny"/>
    <w:next w:val="Normalny"/>
    <w:uiPriority w:val="9"/>
    <w:semiHidden/>
    <w:unhideWhenUsed/>
    <w:qFormat/>
    <w:pPr>
      <w:keepNext/>
      <w:keepLines/>
      <w:numPr>
        <w:ilvl w:val="5"/>
        <w:numId w:val="1"/>
      </w:numPr>
      <w:spacing w:before="320"/>
      <w:outlineLvl w:val="5"/>
    </w:pPr>
    <w:rPr>
      <w:rFonts w:ascii="Arial" w:hAnsi="Arial" w:cs="Arial"/>
      <w:b/>
      <w:bCs/>
    </w:rPr>
  </w:style>
  <w:style w:type="paragraph" w:styleId="Nagwek7">
    <w:name w:val="heading 7"/>
    <w:basedOn w:val="Normalny"/>
    <w:next w:val="Normalny"/>
    <w:qFormat/>
    <w:pPr>
      <w:keepNext/>
      <w:keepLines/>
      <w:numPr>
        <w:ilvl w:val="6"/>
        <w:numId w:val="1"/>
      </w:numPr>
      <w:spacing w:before="320"/>
      <w:outlineLvl w:val="6"/>
    </w:pPr>
    <w:rPr>
      <w:rFonts w:ascii="Arial" w:hAnsi="Arial" w:cs="Arial"/>
      <w:b/>
      <w:bCs/>
      <w:i/>
      <w:iCs/>
    </w:rPr>
  </w:style>
  <w:style w:type="paragraph" w:styleId="Nagwek8">
    <w:name w:val="heading 8"/>
    <w:basedOn w:val="Normalny"/>
    <w:next w:val="Normalny"/>
    <w:qFormat/>
    <w:pPr>
      <w:keepNext/>
      <w:keepLines/>
      <w:numPr>
        <w:ilvl w:val="7"/>
        <w:numId w:val="1"/>
      </w:numPr>
      <w:spacing w:before="320"/>
      <w:outlineLvl w:val="7"/>
    </w:pPr>
    <w:rPr>
      <w:rFonts w:ascii="Arial" w:hAnsi="Arial" w:cs="Arial"/>
      <w:i/>
      <w:iCs/>
    </w:rPr>
  </w:style>
  <w:style w:type="paragraph" w:styleId="Nagwek9">
    <w:name w:val="heading 9"/>
    <w:basedOn w:val="Normalny"/>
    <w:next w:val="Normalny"/>
    <w:qFormat/>
    <w:pPr>
      <w:keepNext/>
      <w:keepLines/>
      <w:numPr>
        <w:ilvl w:val="8"/>
        <w:numId w:val="1"/>
      </w:numPr>
      <w:spacing w:before="320"/>
      <w:outlineLvl w:val="8"/>
    </w:pPr>
    <w:rPr>
      <w:rFonts w:ascii="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OpenSymbol;Arial Unicode MS" w:eastAsia="OpenSymbol;Arial Unicode MS" w:hAnsi="OpenSymbol;Arial Unicode MS" w:cs="OpenSymbol;Arial Unicode MS"/>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OpenSymbol;Arial Unicode MS" w:eastAsia="OpenSymbol;Arial Unicode MS" w:hAnsi="OpenSymbol;Arial Unicode MS" w:cs="OpenSymbol;Arial Unicode MS"/>
    </w:rPr>
  </w:style>
  <w:style w:type="character" w:customStyle="1" w:styleId="WW8NumSt1z0">
    <w:name w:val="WW8NumSt1z0"/>
    <w:qFormat/>
    <w:rPr>
      <w:rFonts w:ascii="Wingdings" w:hAnsi="Wingdings" w:cs="Wingdings"/>
      <w:sz w:val="20"/>
    </w:rPr>
  </w:style>
  <w:style w:type="character" w:customStyle="1" w:styleId="Nagwek1Znak">
    <w:name w:val="Nagłówek 1 Znak"/>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Nagwek3Znak">
    <w:name w:val="Nagłówek 3 Znak"/>
    <w:qFormat/>
    <w:rPr>
      <w:rFonts w:ascii="Arial" w:eastAsia="Arial" w:hAnsi="Arial" w:cs="Arial"/>
      <w:sz w:val="30"/>
      <w:szCs w:val="30"/>
    </w:rPr>
  </w:style>
  <w:style w:type="character" w:customStyle="1" w:styleId="Nagwek4Znak">
    <w:name w:val="Nagłówek 4 Znak"/>
    <w:qFormat/>
    <w:rPr>
      <w:rFonts w:ascii="Arial" w:eastAsia="Arial" w:hAnsi="Arial" w:cs="Arial"/>
      <w:b/>
      <w:bCs/>
      <w:sz w:val="26"/>
      <w:szCs w:val="26"/>
    </w:rPr>
  </w:style>
  <w:style w:type="character" w:customStyle="1" w:styleId="Nagwek5Znak">
    <w:name w:val="Nagłówek 5 Znak"/>
    <w:qFormat/>
    <w:rPr>
      <w:rFonts w:ascii="Arial" w:eastAsia="Arial" w:hAnsi="Arial" w:cs="Arial"/>
      <w:b/>
      <w:bCs/>
      <w:sz w:val="24"/>
      <w:szCs w:val="24"/>
    </w:rPr>
  </w:style>
  <w:style w:type="character" w:customStyle="1" w:styleId="Nagwek6Znak">
    <w:name w:val="Nagłówek 6 Znak"/>
    <w:qFormat/>
    <w:rPr>
      <w:rFonts w:ascii="Arial" w:eastAsia="Arial" w:hAnsi="Arial" w:cs="Arial"/>
      <w:b/>
      <w:bCs/>
      <w:sz w:val="22"/>
      <w:szCs w:val="22"/>
    </w:rPr>
  </w:style>
  <w:style w:type="character" w:customStyle="1" w:styleId="Nagwek7Znak">
    <w:name w:val="Nagłówek 7 Znak"/>
    <w:qFormat/>
    <w:rPr>
      <w:rFonts w:ascii="Arial" w:eastAsia="Arial" w:hAnsi="Arial" w:cs="Arial"/>
      <w:b/>
      <w:bCs/>
      <w:i/>
      <w:iCs/>
      <w:sz w:val="22"/>
      <w:szCs w:val="22"/>
    </w:rPr>
  </w:style>
  <w:style w:type="character" w:customStyle="1" w:styleId="Nagwek8Znak">
    <w:name w:val="Nagłówek 8 Znak"/>
    <w:qFormat/>
    <w:rPr>
      <w:rFonts w:ascii="Arial" w:eastAsia="Arial" w:hAnsi="Arial" w:cs="Arial"/>
      <w:i/>
      <w:iCs/>
      <w:sz w:val="22"/>
      <w:szCs w:val="22"/>
    </w:rPr>
  </w:style>
  <w:style w:type="character" w:customStyle="1" w:styleId="Nagwek9Znak">
    <w:name w:val="Nagłówek 9 Znak"/>
    <w:qFormat/>
    <w:rPr>
      <w:rFonts w:ascii="Arial" w:eastAsia="Arial" w:hAnsi="Arial" w:cs="Arial"/>
      <w:i/>
      <w:iCs/>
      <w:sz w:val="21"/>
      <w:szCs w:val="21"/>
    </w:rPr>
  </w:style>
  <w:style w:type="character" w:customStyle="1" w:styleId="TytuZnak">
    <w:name w:val="Tytuł Znak"/>
    <w:qFormat/>
    <w:rPr>
      <w:sz w:val="48"/>
      <w:szCs w:val="48"/>
    </w:rPr>
  </w:style>
  <w:style w:type="character" w:customStyle="1" w:styleId="PodtytuZnak">
    <w:name w:val="Podtytuł Znak"/>
    <w:qFormat/>
    <w:rPr>
      <w:sz w:val="24"/>
      <w:szCs w:val="24"/>
    </w:rPr>
  </w:style>
  <w:style w:type="character" w:customStyle="1" w:styleId="CytatZnak">
    <w:name w:val="Cytat Znak"/>
    <w:qFormat/>
    <w:rPr>
      <w:i/>
    </w:rPr>
  </w:style>
  <w:style w:type="character" w:customStyle="1" w:styleId="CytatintensywnyZnak">
    <w:name w:val="Cytat intensywny Znak"/>
    <w:qFormat/>
    <w:rPr>
      <w:i/>
    </w:rPr>
  </w:style>
  <w:style w:type="character" w:customStyle="1" w:styleId="HeaderChar">
    <w:name w:val="Header Char"/>
    <w:basedOn w:val="Domylnaczcionkaakapitu"/>
    <w:qFormat/>
  </w:style>
  <w:style w:type="character" w:customStyle="1" w:styleId="FooterChar">
    <w:name w:val="Footer Char"/>
    <w:basedOn w:val="Domylnaczcionkaakapitu"/>
    <w:qFormat/>
  </w:style>
  <w:style w:type="character" w:customStyle="1" w:styleId="CaptionChar">
    <w:name w:val="Caption Char"/>
    <w:qFormat/>
  </w:style>
  <w:style w:type="character" w:customStyle="1" w:styleId="TekstprzypisudolnegoZnak">
    <w:name w:val="Tekst przypisu dolnego Znak"/>
    <w:qFormat/>
    <w:rPr>
      <w:sz w:val="18"/>
    </w:rPr>
  </w:style>
  <w:style w:type="character" w:customStyle="1" w:styleId="Znakiprzypiswdolnych">
    <w:name w:val="Znaki przypisów dolnych"/>
    <w:qFormat/>
    <w:rPr>
      <w:vertAlign w:val="superscript"/>
    </w:rPr>
  </w:style>
  <w:style w:type="character" w:customStyle="1" w:styleId="EndnoteTextChar">
    <w:name w:val="Endnote Text Char"/>
    <w:qFormat/>
    <w:rPr>
      <w:sz w:val="20"/>
    </w:rPr>
  </w:style>
  <w:style w:type="character" w:customStyle="1" w:styleId="TekstdymkaZnak">
    <w:name w:val="Tekst dymka Znak"/>
    <w:qFormat/>
    <w:rPr>
      <w:rFonts w:ascii="Tahoma" w:hAnsi="Tahoma" w:cs="Tahoma"/>
      <w:sz w:val="16"/>
      <w:szCs w:val="16"/>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czeinternetowe">
    <w:name w:val="Łącze internetowe"/>
    <w:rPr>
      <w:color w:val="0000FF"/>
      <w:u w:val="single"/>
    </w:rPr>
  </w:style>
  <w:style w:type="character" w:styleId="Odwoaniedokomentarza">
    <w:name w:val="annotation reference"/>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TekstprzypisukocowegoZnak">
    <w:name w:val="Tekst przypisu końcowego Znak"/>
    <w:qFormat/>
    <w:rPr>
      <w:sz w:val="20"/>
      <w:szCs w:val="20"/>
    </w:rPr>
  </w:style>
  <w:style w:type="character" w:customStyle="1" w:styleId="Znakiprzypiswkocowych">
    <w:name w:val="Znaki przypisów końcowych"/>
    <w:qFormat/>
    <w:rPr>
      <w:vertAlign w:val="superscript"/>
    </w:rPr>
  </w:style>
  <w:style w:type="character" w:customStyle="1" w:styleId="Mocnewyrnione">
    <w:name w:val="Mocne wyróżnione"/>
    <w:qFormat/>
    <w:rPr>
      <w:b/>
      <w:bCs/>
    </w:rPr>
  </w:style>
  <w:style w:type="character" w:customStyle="1" w:styleId="A1">
    <w:name w:val="A1"/>
    <w:qFormat/>
    <w:rPr>
      <w:rFonts w:cs="Aspira Light"/>
      <w:color w:val="000000"/>
      <w:sz w:val="20"/>
      <w:szCs w:val="20"/>
    </w:rPr>
  </w:style>
  <w:style w:type="character" w:customStyle="1" w:styleId="A3">
    <w:name w:val="A3"/>
    <w:qFormat/>
    <w:rPr>
      <w:rFonts w:cs="Aspira"/>
      <w:b/>
      <w:bCs/>
      <w:color w:val="000000"/>
      <w:sz w:val="20"/>
      <w:szCs w:val="20"/>
    </w:rPr>
  </w:style>
  <w:style w:type="character" w:customStyle="1" w:styleId="A0">
    <w:name w:val="A0"/>
    <w:qFormat/>
    <w:rPr>
      <w:rFonts w:cs="Aspira"/>
      <w:b/>
      <w:bCs/>
      <w:color w:val="000000"/>
      <w:sz w:val="22"/>
      <w:szCs w:val="22"/>
    </w:rPr>
  </w:style>
  <w:style w:type="character" w:customStyle="1" w:styleId="Nierozpoznanawzmianka1">
    <w:name w:val="Nierozpoznana wzmianka1"/>
    <w:qFormat/>
    <w:rPr>
      <w:color w:val="605E5C"/>
      <w:shd w:val="clear" w:color="auto" w:fill="E1DFDD"/>
    </w:rPr>
  </w:style>
  <w:style w:type="character" w:customStyle="1" w:styleId="HTML-wstpniesformatowanyZnak">
    <w:name w:val="HTML - wstępnie sformatowany Znak"/>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qFormat/>
    <w:rPr>
      <w:rFonts w:ascii="Times New Roman" w:eastAsia="Times New Roman" w:hAnsi="Times New Roman" w:cs="Times New Roman"/>
      <w:b/>
      <w:bCs/>
      <w:sz w:val="36"/>
      <w:szCs w:val="36"/>
    </w:rPr>
  </w:style>
  <w:style w:type="paragraph" w:styleId="Nagwek">
    <w:name w:val="header"/>
    <w:basedOn w:val="Normalny"/>
    <w:pPr>
      <w:spacing w:after="0" w:line="240" w:lineRule="auto"/>
    </w:pPr>
  </w:style>
  <w:style w:type="paragraph" w:styleId="Tekstpodstawowy">
    <w:name w:val="Body Text"/>
    <w:basedOn w:val="Normalny"/>
    <w:pPr>
      <w:spacing w:after="0"/>
    </w:pPr>
  </w:style>
  <w:style w:type="paragraph" w:styleId="Lista">
    <w:name w:val="List"/>
    <w:basedOn w:val="Tekstpodstawowy"/>
    <w:rPr>
      <w:rFonts w:cs="Arial Unicode MS"/>
    </w:rPr>
  </w:style>
  <w:style w:type="paragraph" w:styleId="Legenda">
    <w:name w:val="caption"/>
    <w:basedOn w:val="Normalny"/>
    <w:next w:val="Normalny"/>
    <w:qFormat/>
    <w:rPr>
      <w:b/>
      <w:bCs/>
      <w:color w:val="4F81BD"/>
      <w:sz w:val="18"/>
      <w:szCs w:val="18"/>
    </w:rPr>
  </w:style>
  <w:style w:type="paragraph" w:customStyle="1" w:styleId="Indeks">
    <w:name w:val="Indeks"/>
    <w:basedOn w:val="Normalny"/>
    <w:qFormat/>
    <w:pPr>
      <w:suppressLineNumbers/>
    </w:pPr>
    <w:rPr>
      <w:rFonts w:cs="Arial Unicode MS"/>
    </w:rPr>
  </w:style>
  <w:style w:type="paragraph" w:styleId="Bezodstpw">
    <w:name w:val="No Spacing"/>
    <w:qFormat/>
    <w:rPr>
      <w:rFonts w:ascii="Calibri" w:eastAsia="Arial" w:hAnsi="Calibri" w:cs="Times New Roman"/>
      <w:sz w:val="22"/>
      <w:szCs w:val="22"/>
      <w:lang w:bidi="ar-SA"/>
    </w:rPr>
  </w:style>
  <w:style w:type="paragraph" w:styleId="Podtytu">
    <w:name w:val="Subtitle"/>
    <w:basedOn w:val="Normalny"/>
    <w:next w:val="Normalny"/>
    <w:uiPriority w:val="11"/>
    <w:qFormat/>
    <w:pPr>
      <w:spacing w:before="200"/>
    </w:pPr>
    <w:rPr>
      <w:sz w:val="24"/>
      <w:szCs w:val="24"/>
    </w:rPr>
  </w:style>
  <w:style w:type="paragraph" w:styleId="Cytat">
    <w:name w:val="Quote"/>
    <w:basedOn w:val="Normalny"/>
    <w:next w:val="Normalny"/>
    <w:qFormat/>
    <w:pPr>
      <w:ind w:left="720" w:right="720"/>
    </w:pPr>
    <w:rPr>
      <w:i/>
    </w:rPr>
  </w:style>
  <w:style w:type="paragraph" w:styleId="Cytatintensywny">
    <w:name w:val="Intense Quote"/>
    <w:basedOn w:val="Normalny"/>
    <w:next w:val="Normalny"/>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pPr>
      <w:spacing w:after="40" w:line="240" w:lineRule="auto"/>
    </w:pPr>
    <w:rPr>
      <w:sz w:val="18"/>
    </w:rPr>
  </w:style>
  <w:style w:type="paragraph" w:styleId="Spistreci1">
    <w:name w:val="toc 1"/>
    <w:basedOn w:val="Normalny"/>
    <w:next w:val="Normalny"/>
    <w:pPr>
      <w:spacing w:after="57"/>
    </w:pPr>
  </w:style>
  <w:style w:type="paragraph" w:styleId="Spistreci2">
    <w:name w:val="toc 2"/>
    <w:basedOn w:val="Normalny"/>
    <w:next w:val="Normalny"/>
    <w:pPr>
      <w:spacing w:after="57"/>
      <w:ind w:left="283"/>
    </w:pPr>
  </w:style>
  <w:style w:type="paragraph" w:styleId="Spistreci3">
    <w:name w:val="toc 3"/>
    <w:basedOn w:val="Normalny"/>
    <w:next w:val="Normalny"/>
    <w:pPr>
      <w:spacing w:after="57"/>
      <w:ind w:left="567"/>
    </w:pPr>
  </w:style>
  <w:style w:type="paragraph" w:styleId="Spistreci4">
    <w:name w:val="toc 4"/>
    <w:basedOn w:val="Normalny"/>
    <w:next w:val="Normalny"/>
    <w:pPr>
      <w:spacing w:after="57"/>
      <w:ind w:left="850"/>
    </w:pPr>
  </w:style>
  <w:style w:type="paragraph" w:styleId="Spistreci5">
    <w:name w:val="toc 5"/>
    <w:basedOn w:val="Normalny"/>
    <w:next w:val="Normalny"/>
    <w:pPr>
      <w:spacing w:after="57"/>
      <w:ind w:left="1134"/>
    </w:pPr>
  </w:style>
  <w:style w:type="paragraph" w:styleId="Spistreci6">
    <w:name w:val="toc 6"/>
    <w:basedOn w:val="Normalny"/>
    <w:next w:val="Normalny"/>
    <w:pPr>
      <w:spacing w:after="57"/>
      <w:ind w:left="1417"/>
    </w:pPr>
  </w:style>
  <w:style w:type="paragraph" w:styleId="Spistreci7">
    <w:name w:val="toc 7"/>
    <w:basedOn w:val="Normalny"/>
    <w:next w:val="Normalny"/>
    <w:pPr>
      <w:spacing w:after="57"/>
      <w:ind w:left="1701"/>
    </w:pPr>
  </w:style>
  <w:style w:type="paragraph" w:styleId="Spistreci8">
    <w:name w:val="toc 8"/>
    <w:basedOn w:val="Normalny"/>
    <w:next w:val="Normalny"/>
    <w:pPr>
      <w:spacing w:after="57"/>
      <w:ind w:left="1984"/>
    </w:pPr>
  </w:style>
  <w:style w:type="paragraph" w:styleId="Spistreci9">
    <w:name w:val="toc 9"/>
    <w:basedOn w:val="Normalny"/>
    <w:next w:val="Normalny"/>
    <w:pPr>
      <w:spacing w:after="57"/>
      <w:ind w:left="2268"/>
    </w:pPr>
  </w:style>
  <w:style w:type="paragraph" w:styleId="Nagwekindeksu">
    <w:name w:val="index heading"/>
    <w:basedOn w:val="Nagwek"/>
    <w:pPr>
      <w:suppressLineNumbers/>
    </w:pPr>
    <w:rPr>
      <w:b/>
      <w:bCs/>
      <w:sz w:val="32"/>
      <w:szCs w:val="32"/>
    </w:rPr>
  </w:style>
  <w:style w:type="paragraph" w:styleId="Nagwekwykazurde">
    <w:name w:val="toa heading"/>
    <w:qFormat/>
    <w:pPr>
      <w:spacing w:after="200" w:line="276" w:lineRule="auto"/>
    </w:pPr>
    <w:rPr>
      <w:rFonts w:ascii="Calibri" w:eastAsia="Arial" w:hAnsi="Calibri" w:cs="Times New Roman"/>
      <w:sz w:val="22"/>
      <w:szCs w:val="22"/>
      <w:lang w:bidi="ar-SA"/>
    </w:rPr>
  </w:style>
  <w:style w:type="paragraph" w:styleId="Spisilustracji">
    <w:name w:val="table of figures"/>
    <w:basedOn w:val="Normalny"/>
    <w:next w:val="Normalny"/>
    <w:qFormat/>
    <w:pPr>
      <w:spacing w:after="0"/>
    </w:p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pacing w:after="0" w:line="240" w:lineRule="auto"/>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pPr>
      <w:spacing w:after="0" w:line="240" w:lineRule="auto"/>
    </w:pPr>
    <w:rPr>
      <w:sz w:val="20"/>
      <w:szCs w:val="20"/>
    </w:rPr>
  </w:style>
  <w:style w:type="paragraph" w:styleId="NormalnyWeb">
    <w:name w:val="Normal (Web)"/>
    <w:basedOn w:val="Normalny"/>
    <w:qFormat/>
    <w:pPr>
      <w:spacing w:before="280" w:after="280" w:line="240" w:lineRule="auto"/>
    </w:pPr>
    <w:rPr>
      <w:rFonts w:ascii="Times New Roman" w:eastAsia="Times New Roman" w:hAnsi="Times New Roman"/>
      <w:sz w:val="24"/>
      <w:szCs w:val="24"/>
    </w:rPr>
  </w:style>
  <w:style w:type="paragraph" w:customStyle="1" w:styleId="Default">
    <w:name w:val="Default"/>
    <w:qFormat/>
    <w:rPr>
      <w:rFonts w:ascii="Aspira Light" w:eastAsia="Arial" w:hAnsi="Aspira Light" w:cs="Aspira Light"/>
      <w:color w:val="000000"/>
      <w:lang w:bidi="ar-SA"/>
    </w:rPr>
  </w:style>
  <w:style w:type="paragraph" w:customStyle="1" w:styleId="Standard">
    <w:name w:val="Standard"/>
    <w:qFormat/>
    <w:rPr>
      <w:rFonts w:ascii="Liberation Serif;Times New Roma" w:eastAsia="NSimSun" w:hAnsi="Liberation Serif;Times New Roma" w:cs="Arial"/>
    </w:rPr>
  </w:style>
  <w:style w:type="paragraph" w:customStyle="1" w:styleId="Pa1">
    <w:name w:val="Pa1"/>
    <w:basedOn w:val="Default"/>
    <w:next w:val="Default"/>
    <w:qFormat/>
    <w:pPr>
      <w:spacing w:line="241" w:lineRule="atLeast"/>
    </w:pPr>
    <w:rPr>
      <w:rFonts w:ascii="Aspira" w:hAnsi="Aspira" w:cs="Times New Roman"/>
    </w:rPr>
  </w:style>
  <w:style w:type="paragraph" w:customStyle="1" w:styleId="Pa2">
    <w:name w:val="Pa2"/>
    <w:basedOn w:val="Default"/>
    <w:next w:val="Default"/>
    <w:qFormat/>
    <w:pPr>
      <w:spacing w:line="241" w:lineRule="atLeast"/>
    </w:pPr>
    <w:rPr>
      <w:rFonts w:ascii="Aspira" w:hAnsi="Aspira" w:cs="Times New Roman"/>
    </w:rPr>
  </w:style>
  <w:style w:type="paragraph" w:customStyle="1" w:styleId="Pa0">
    <w:name w:val="Pa0"/>
    <w:basedOn w:val="Default"/>
    <w:next w:val="Default"/>
    <w:qFormat/>
    <w:pPr>
      <w:spacing w:line="241" w:lineRule="atLeast"/>
    </w:pPr>
    <w:rPr>
      <w:rFonts w:ascii="Aspira" w:hAnsi="Aspira" w:cs="Times New Roman"/>
    </w:rPr>
  </w:style>
  <w:style w:type="paragraph" w:styleId="Poprawka">
    <w:name w:val="Revision"/>
    <w:qFormat/>
    <w:rPr>
      <w:rFonts w:ascii="Calibri" w:eastAsia="Arial" w:hAnsi="Calibri" w:cs="Times New Roman"/>
      <w:sz w:val="22"/>
      <w:szCs w:val="22"/>
      <w:lang w:bidi="ar-SA"/>
    </w:rPr>
  </w:style>
  <w:style w:type="paragraph" w:styleId="HTML-wstpniesformatowany">
    <w:name w:val="HTML Preformatted"/>
    <w:basedOn w:val="Normalny"/>
    <w:qFormat/>
    <w:pPr>
      <w:spacing w:after="0" w:line="240" w:lineRule="auto"/>
    </w:pPr>
    <w:rPr>
      <w:rFonts w:ascii="Courier New" w:eastAsia="Times New Roman" w:hAnsi="Courier New" w:cs="Courier New"/>
      <w:sz w:val="20"/>
      <w:szCs w:val="20"/>
    </w:rPr>
  </w:style>
  <w:style w:type="paragraph" w:styleId="Akapitzlist">
    <w:name w:val="List Paragraph"/>
    <w:basedOn w:val="Normalny"/>
    <w:qFormat/>
    <w:pPr>
      <w:spacing w:after="160" w:line="252" w:lineRule="auto"/>
      <w:ind w:left="720"/>
      <w:contextualSpacing/>
    </w:pPr>
    <w:rPr>
      <w:rFonts w:eastAsia="Calibri"/>
    </w:rPr>
  </w:style>
  <w:style w:type="paragraph" w:customStyle="1" w:styleId="ing-header">
    <w:name w:val="ing-header"/>
    <w:basedOn w:val="Normalny"/>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3503</Characters>
  <Application>Microsoft Office Word</Application>
  <DocSecurity>0</DocSecurity>
  <Lines>29</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2024-01-30T14:55:00Z</dcterms:created>
  <dcterms:modified xsi:type="dcterms:W3CDTF">2024-05-21T10:59:00Z</dcterms:modified>
  <dc:language/>
</cp:coreProperties>
</file>